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44F64" w14:textId="332AB4AF"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693237">
        <w:rPr>
          <w:b/>
          <w:i/>
          <w:noProof/>
          <w:sz w:val="28"/>
        </w:rPr>
        <w:t>5145</w:t>
      </w:r>
    </w:p>
    <w:p w14:paraId="2A167F21" w14:textId="77777777" w:rsidR="00CA2DA6" w:rsidRPr="002A642D" w:rsidRDefault="00CA2DA6" w:rsidP="00CA2DA6">
      <w:pPr>
        <w:pStyle w:val="Header"/>
        <w:rPr>
          <w:b/>
          <w:bCs/>
          <w:sz w:val="22"/>
          <w:szCs w:val="22"/>
        </w:rPr>
      </w:pPr>
      <w:r w:rsidRPr="002A642D">
        <w:rPr>
          <w:b/>
          <w:bCs/>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0" w:name="_Hlk171006224"/>
      <w:r w:rsidR="00A731B3">
        <w:rPr>
          <w:rFonts w:ascii="Arial" w:eastAsia="Batang" w:hAnsi="Arial" w:cs="Arial"/>
          <w:b/>
          <w:sz w:val="24"/>
          <w:szCs w:val="24"/>
          <w:lang w:eastAsia="zh-CN"/>
        </w:rPr>
        <w:t>data management regarding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731B3" w:rsidRPr="00A731B3">
        <w:rPr>
          <w:rFonts w:ascii="Arial" w:eastAsia="Times New Roman" w:hAnsi="Arial" w:cs="Times New Roman"/>
          <w:color w:val="auto"/>
          <w:sz w:val="36"/>
          <w:szCs w:val="20"/>
          <w:lang w:eastAsia="ja-JP"/>
        </w:rPr>
        <w:t>Data_SREP</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r w:rsidRPr="00A731B3">
              <w:t>FS_Data_SREP</w:t>
            </w:r>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are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QoE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r>
        <w:rPr>
          <w:iCs/>
          <w:sz w:val="24"/>
          <w:szCs w:val="24"/>
        </w:rPr>
        <w:t xml:space="preserve">Also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r w:rsidRPr="007E560A">
        <w:rPr>
          <w:rStyle w:val="Emphasis"/>
        </w:rPr>
        <w:t>These two request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8B5700" w:rsidRDefault="008B5700" w:rsidP="001E489F">
      <w:pPr>
        <w:pStyle w:val="Guidance"/>
        <w:rPr>
          <w:i w:val="0"/>
          <w:iCs/>
          <w:sz w:val="24"/>
          <w:szCs w:val="24"/>
        </w:rPr>
      </w:pPr>
      <w:r w:rsidRPr="008B5700">
        <w:rPr>
          <w:i w:val="0"/>
          <w:iCs/>
          <w:sz w:val="24"/>
          <w:szCs w:val="24"/>
        </w:rPr>
        <w:t>Provide stage 1, 2 and 3 solutions according to the TR 28.873:</w:t>
      </w:r>
    </w:p>
    <w:p w14:paraId="3A0B59EB" w14:textId="47E5343D" w:rsidR="008B5700" w:rsidRDefault="008B5700" w:rsidP="008B5700">
      <w:pPr>
        <w:pStyle w:val="ListParagraph"/>
        <w:numPr>
          <w:ilvl w:val="0"/>
          <w:numId w:val="9"/>
        </w:numPr>
      </w:pPr>
      <w:r>
        <w:t xml:space="preserve">WT-1 Decrease the load on the NFs and/or 3GPP mgmt. system </w:t>
      </w:r>
      <w:r>
        <w:rPr>
          <w:lang w:val="en-IN"/>
        </w:rPr>
        <w:t>by extracting some of the required functionality</w:t>
      </w:r>
      <w:r w:rsidR="0071179A">
        <w:rPr>
          <w:lang w:val="en-IN"/>
        </w:rPr>
        <w:t xml:space="preserve">, for </w:t>
      </w:r>
      <w:r w:rsidR="0071179A">
        <w:t>performance measurement, Trace, MDT and QoE</w:t>
      </w:r>
      <w:r>
        <w:rPr>
          <w:lang w:val="en-IN"/>
        </w:rPr>
        <w:t>.</w:t>
      </w:r>
      <w:r w:rsidR="002E15B9">
        <w:rPr>
          <w:lang w:val="en-IN"/>
        </w:rPr>
        <w:t xml:space="preserve"> </w:t>
      </w:r>
      <w:r w:rsidR="002E15B9">
        <w:rPr>
          <w:rStyle w:val="ui-provider"/>
        </w:rPr>
        <w:t>Defining a measurement scope indicator and enhancement of trace failure notification</w:t>
      </w:r>
      <w:r w:rsidR="00CA6ABF">
        <w:rPr>
          <w:rStyle w:val="ui-provider"/>
        </w:rPr>
        <w:t>s</w:t>
      </w:r>
      <w:r w:rsidR="002E15B9">
        <w:rPr>
          <w:rStyle w:val="ui-provider"/>
        </w:rPr>
        <w:t xml:space="preserve"> / administrative messages.</w:t>
      </w:r>
    </w:p>
    <w:p w14:paraId="1F8FE940" w14:textId="0C070F02" w:rsidR="008B5700" w:rsidRDefault="008B5700" w:rsidP="008B5700">
      <w:pPr>
        <w:pStyle w:val="ListParagraph"/>
        <w:numPr>
          <w:ilvl w:val="0"/>
          <w:numId w:val="9"/>
        </w:numPr>
      </w:pPr>
      <w:r>
        <w:t xml:space="preserve">WT-2 Introduce unique </w:t>
      </w:r>
      <w:r w:rsidR="004978D9">
        <w:t xml:space="preserve">collection </w:t>
      </w:r>
      <w:r>
        <w:t>identifiers for performance measurement, Trace</w:t>
      </w:r>
      <w:r w:rsidR="0071179A">
        <w:t xml:space="preserve">, </w:t>
      </w:r>
      <w:r>
        <w:t>MDT and QoE subscriptions/requests within a PLMN from different consumers.</w:t>
      </w:r>
    </w:p>
    <w:p w14:paraId="28402A1F" w14:textId="77777777" w:rsidR="001E489F" w:rsidRDefault="001E489F" w:rsidP="001E489F"/>
    <w:tbl>
      <w:tblPr>
        <w:tblStyle w:val="TableGrid"/>
        <w:tblW w:w="0" w:type="auto"/>
        <w:tblInd w:w="0" w:type="dxa"/>
        <w:tblLook w:val="04A0" w:firstRow="1" w:lastRow="0" w:firstColumn="1" w:lastColumn="0" w:noHBand="0" w:noVBand="1"/>
      </w:tblPr>
      <w:tblGrid>
        <w:gridCol w:w="1925"/>
        <w:gridCol w:w="1925"/>
        <w:gridCol w:w="1926"/>
        <w:gridCol w:w="1926"/>
        <w:gridCol w:w="1926"/>
      </w:tblGrid>
      <w:tr w:rsidR="00A0005F" w14:paraId="13437CD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056A9485" w14:textId="77777777" w:rsidR="00A0005F" w:rsidRDefault="00A0005F">
            <w:pPr>
              <w:rPr>
                <w:b/>
                <w:bCs/>
                <w:lang w:eastAsia="ja-JP"/>
              </w:rPr>
            </w:pPr>
            <w:r>
              <w:rPr>
                <w:b/>
                <w:bCs/>
                <w:lang w:eastAsia="ja-JP"/>
              </w:rPr>
              <w:t>Work Task ID</w:t>
            </w:r>
          </w:p>
        </w:tc>
        <w:tc>
          <w:tcPr>
            <w:tcW w:w="1925" w:type="dxa"/>
            <w:tcBorders>
              <w:top w:val="single" w:sz="4" w:space="0" w:color="auto"/>
              <w:left w:val="single" w:sz="4" w:space="0" w:color="auto"/>
              <w:bottom w:val="single" w:sz="4" w:space="0" w:color="auto"/>
              <w:right w:val="single" w:sz="4" w:space="0" w:color="auto"/>
            </w:tcBorders>
            <w:hideMark/>
          </w:tcPr>
          <w:p w14:paraId="64D07620" w14:textId="77777777" w:rsidR="00A0005F" w:rsidRDefault="00A0005F">
            <w:pPr>
              <w:rPr>
                <w:b/>
                <w:bCs/>
                <w:lang w:eastAsia="ja-JP"/>
              </w:rPr>
            </w:pPr>
            <w:r>
              <w:rPr>
                <w:b/>
                <w:bCs/>
                <w:lang w:eastAsia="ja-JP"/>
              </w:rPr>
              <w:t>TU Estimate (Study)</w:t>
            </w:r>
          </w:p>
        </w:tc>
        <w:tc>
          <w:tcPr>
            <w:tcW w:w="1926" w:type="dxa"/>
            <w:tcBorders>
              <w:top w:val="single" w:sz="4" w:space="0" w:color="auto"/>
              <w:left w:val="single" w:sz="4" w:space="0" w:color="auto"/>
              <w:bottom w:val="single" w:sz="4" w:space="0" w:color="auto"/>
              <w:right w:val="single" w:sz="4" w:space="0" w:color="auto"/>
            </w:tcBorders>
            <w:hideMark/>
          </w:tcPr>
          <w:p w14:paraId="2C50923A" w14:textId="77777777" w:rsidR="00A0005F" w:rsidRDefault="00A0005F">
            <w:pPr>
              <w:rPr>
                <w:b/>
                <w:bCs/>
                <w:lang w:eastAsia="ja-JP"/>
              </w:rPr>
            </w:pPr>
            <w:r>
              <w:rPr>
                <w:b/>
                <w:bCs/>
                <w:lang w:eastAsia="ja-JP"/>
              </w:rPr>
              <w:t>TU Estimate (Normative)</w:t>
            </w:r>
          </w:p>
        </w:tc>
        <w:tc>
          <w:tcPr>
            <w:tcW w:w="1926" w:type="dxa"/>
            <w:tcBorders>
              <w:top w:val="single" w:sz="4" w:space="0" w:color="auto"/>
              <w:left w:val="single" w:sz="4" w:space="0" w:color="auto"/>
              <w:bottom w:val="single" w:sz="4" w:space="0" w:color="auto"/>
              <w:right w:val="single" w:sz="4" w:space="0" w:color="auto"/>
            </w:tcBorders>
            <w:hideMark/>
          </w:tcPr>
          <w:p w14:paraId="2A06846D" w14:textId="77777777" w:rsidR="00A0005F" w:rsidRDefault="00A0005F">
            <w:pPr>
              <w:rPr>
                <w:b/>
                <w:bCs/>
                <w:lang w:eastAsia="ja-JP"/>
              </w:rPr>
            </w:pPr>
            <w:r>
              <w:rPr>
                <w:b/>
                <w:bCs/>
                <w:lang w:eastAsia="ja-JP"/>
              </w:rPr>
              <w:t>RAN Dependency (Yes/No/Maybe)</w:t>
            </w:r>
          </w:p>
        </w:tc>
        <w:tc>
          <w:tcPr>
            <w:tcW w:w="1926" w:type="dxa"/>
            <w:tcBorders>
              <w:top w:val="single" w:sz="4" w:space="0" w:color="auto"/>
              <w:left w:val="single" w:sz="4" w:space="0" w:color="auto"/>
              <w:bottom w:val="single" w:sz="4" w:space="0" w:color="auto"/>
              <w:right w:val="single" w:sz="4" w:space="0" w:color="auto"/>
            </w:tcBorders>
            <w:hideMark/>
          </w:tcPr>
          <w:p w14:paraId="57131CC4" w14:textId="77777777" w:rsidR="00A0005F" w:rsidRDefault="00A0005F">
            <w:pPr>
              <w:rPr>
                <w:b/>
                <w:bCs/>
                <w:lang w:eastAsia="ja-JP"/>
              </w:rPr>
            </w:pPr>
            <w:r>
              <w:rPr>
                <w:b/>
                <w:bCs/>
                <w:lang w:eastAsia="ja-JP"/>
              </w:rPr>
              <w:t>SA Dependency (Yes/No/Maybe)</w:t>
            </w:r>
          </w:p>
        </w:tc>
      </w:tr>
      <w:tr w:rsidR="00A0005F" w14:paraId="75FE876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1F1A3F8B" w14:textId="77777777" w:rsidR="00A0005F" w:rsidRDefault="00A0005F">
            <w:pPr>
              <w:rPr>
                <w:lang w:eastAsia="ja-JP"/>
              </w:rPr>
            </w:pPr>
            <w:r>
              <w:rPr>
                <w:lang w:eastAsia="ja-JP"/>
              </w:rPr>
              <w:t>WT-1</w:t>
            </w:r>
          </w:p>
        </w:tc>
        <w:tc>
          <w:tcPr>
            <w:tcW w:w="1925" w:type="dxa"/>
            <w:tcBorders>
              <w:top w:val="single" w:sz="4" w:space="0" w:color="auto"/>
              <w:left w:val="single" w:sz="4" w:space="0" w:color="auto"/>
              <w:bottom w:val="single" w:sz="4" w:space="0" w:color="auto"/>
              <w:right w:val="single" w:sz="4" w:space="0" w:color="auto"/>
            </w:tcBorders>
            <w:hideMark/>
          </w:tcPr>
          <w:p w14:paraId="4D048ABE"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424B6D4B"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62ACC104"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875B070" w14:textId="77777777" w:rsidR="00A0005F" w:rsidRDefault="00A0005F">
            <w:pPr>
              <w:rPr>
                <w:lang w:eastAsia="ja-JP"/>
              </w:rPr>
            </w:pPr>
            <w:r>
              <w:rPr>
                <w:lang w:eastAsia="ja-JP"/>
              </w:rPr>
              <w:t>Maybe</w:t>
            </w:r>
          </w:p>
        </w:tc>
      </w:tr>
      <w:tr w:rsidR="00A0005F" w14:paraId="22229F4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409EA9DB" w14:textId="77777777" w:rsidR="00A0005F" w:rsidRDefault="00A0005F">
            <w:pPr>
              <w:rPr>
                <w:lang w:eastAsia="ja-JP"/>
              </w:rPr>
            </w:pPr>
            <w:r>
              <w:rPr>
                <w:lang w:eastAsia="ja-JP"/>
              </w:rPr>
              <w:t>WT-2</w:t>
            </w:r>
          </w:p>
        </w:tc>
        <w:tc>
          <w:tcPr>
            <w:tcW w:w="1925" w:type="dxa"/>
            <w:tcBorders>
              <w:top w:val="single" w:sz="4" w:space="0" w:color="auto"/>
              <w:left w:val="single" w:sz="4" w:space="0" w:color="auto"/>
              <w:bottom w:val="single" w:sz="4" w:space="0" w:color="auto"/>
              <w:right w:val="single" w:sz="4" w:space="0" w:color="auto"/>
            </w:tcBorders>
            <w:hideMark/>
          </w:tcPr>
          <w:p w14:paraId="21E70C34"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37CBF1F8"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260E9116"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7E0B23D" w14:textId="77777777" w:rsidR="00A0005F" w:rsidRDefault="00A0005F">
            <w:pPr>
              <w:rPr>
                <w:lang w:eastAsia="ja-JP"/>
              </w:rPr>
            </w:pPr>
            <w:r>
              <w:rPr>
                <w:lang w:eastAsia="ja-JP"/>
              </w:rPr>
              <w:t>Maybe</w:t>
            </w:r>
          </w:p>
        </w:tc>
      </w:tr>
    </w:tbl>
    <w:p w14:paraId="254668AD" w14:textId="77777777" w:rsidR="00A0005F" w:rsidRDefault="00A0005F" w:rsidP="00A0005F">
      <w:pPr>
        <w:rPr>
          <w:b/>
          <w:bCs/>
        </w:rPr>
      </w:pPr>
      <w:r>
        <w:rPr>
          <w:b/>
          <w:bCs/>
        </w:rPr>
        <w:t>Total TU estimates for the study phase: 2</w:t>
      </w:r>
    </w:p>
    <w:p w14:paraId="192A798F" w14:textId="77777777" w:rsidR="00A0005F" w:rsidRDefault="00A0005F" w:rsidP="00A0005F">
      <w:pPr>
        <w:rPr>
          <w:b/>
          <w:bCs/>
        </w:rPr>
      </w:pPr>
      <w:r>
        <w:rPr>
          <w:b/>
          <w:bCs/>
        </w:rPr>
        <w:t>Total TU estimates for the normative phase: 2</w:t>
      </w:r>
    </w:p>
    <w:p w14:paraId="3129CBC1" w14:textId="526EE302" w:rsidR="00A0005F" w:rsidRPr="00A0005F" w:rsidRDefault="00A0005F" w:rsidP="001E489F">
      <w:pPr>
        <w:rPr>
          <w:b/>
          <w:bCs/>
        </w:rPr>
      </w:pPr>
      <w:r>
        <w:rPr>
          <w:b/>
          <w:bCs/>
        </w:rPr>
        <w:t>Total TU estimates: 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28267F21" w:rsidR="00A97668" w:rsidRPr="00CB76CD" w:rsidRDefault="00A97668" w:rsidP="009A3398">
            <w:pPr>
              <w:pStyle w:val="Guidance"/>
              <w:spacing w:after="0"/>
              <w:rPr>
                <w:rFonts w:ascii="Arial" w:hAnsi="Arial"/>
                <w:i w:val="0"/>
                <w:sz w:val="18"/>
              </w:rPr>
            </w:pPr>
            <w:r w:rsidRPr="00CB76CD">
              <w:rPr>
                <w:rFonts w:ascii="Arial" w:hAnsi="Arial"/>
                <w:i w:val="0"/>
                <w:sz w:val="18"/>
              </w:rPr>
              <w:t>TSG SA#1</w:t>
            </w:r>
            <w:r>
              <w:rPr>
                <w:rFonts w:ascii="Arial" w:hAnsi="Arial"/>
                <w:i w:val="0"/>
                <w:sz w:val="18"/>
              </w:rPr>
              <w:t>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376D5B78" w:rsidR="001E489F" w:rsidRPr="00CB76CD" w:rsidRDefault="001E489F" w:rsidP="005875D6">
            <w:pPr>
              <w:pStyle w:val="Guidance"/>
              <w:spacing w:after="0"/>
              <w:rPr>
                <w:rFonts w:ascii="Arial" w:hAnsi="Arial"/>
                <w:i w:val="0"/>
                <w:sz w:val="18"/>
              </w:rPr>
            </w:pPr>
            <w:r w:rsidRPr="00CB76CD">
              <w:rPr>
                <w:rFonts w:ascii="Arial" w:hAnsi="Arial"/>
                <w:i w:val="0"/>
                <w:sz w:val="18"/>
              </w:rPr>
              <w:t>TSG</w:t>
            </w:r>
            <w:r w:rsidR="00CB76CD" w:rsidRPr="00CB76CD">
              <w:rPr>
                <w:rFonts w:ascii="Arial" w:hAnsi="Arial"/>
                <w:i w:val="0"/>
                <w:sz w:val="18"/>
              </w:rPr>
              <w:t xml:space="preserve"> SA</w:t>
            </w:r>
            <w:r w:rsidRPr="00CB76CD">
              <w:rPr>
                <w:rFonts w:ascii="Arial" w:hAnsi="Arial"/>
                <w:i w:val="0"/>
                <w:sz w:val="18"/>
              </w:rPr>
              <w:t>#</w:t>
            </w:r>
            <w:r w:rsidR="00CB76CD" w:rsidRPr="00CB76CD">
              <w:rPr>
                <w:rFonts w:ascii="Arial" w:hAnsi="Arial"/>
                <w:i w:val="0"/>
                <w:sz w:val="18"/>
              </w:rPr>
              <w:t>1</w:t>
            </w:r>
            <w:r w:rsidR="00CB76CD">
              <w:rPr>
                <w:rFonts w:ascii="Arial" w:hAnsi="Arial"/>
                <w:i w:val="0"/>
                <w:sz w:val="18"/>
              </w:rPr>
              <w:t>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0E3A35D4" w:rsidR="00A2314B" w:rsidRPr="00CB76CD" w:rsidRDefault="006B201D" w:rsidP="005875D6">
            <w:pPr>
              <w:pStyle w:val="Guidance"/>
              <w:spacing w:after="0"/>
              <w:rPr>
                <w:rFonts w:ascii="Arial" w:hAnsi="Arial"/>
                <w:i w:val="0"/>
                <w:sz w:val="18"/>
              </w:rPr>
            </w:pPr>
            <w:r w:rsidRPr="00CB76CD">
              <w:rPr>
                <w:rFonts w:ascii="Arial" w:hAnsi="Arial"/>
                <w:i w:val="0"/>
                <w:sz w:val="18"/>
              </w:rPr>
              <w:t>TSG SA#1</w:t>
            </w:r>
            <w:r>
              <w:rPr>
                <w:rFonts w:ascii="Arial" w:hAnsi="Arial"/>
                <w:i w:val="0"/>
                <w:sz w:val="18"/>
              </w:rPr>
              <w:t>0</w:t>
            </w:r>
            <w:r w:rsidR="007B3867">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2AE77505" w:rsidR="00703837" w:rsidRPr="00CB76CD" w:rsidRDefault="00CB76CD" w:rsidP="005875D6">
            <w:pPr>
              <w:pStyle w:val="Guidance"/>
              <w:spacing w:after="0"/>
              <w:rPr>
                <w:rFonts w:ascii="Arial" w:hAnsi="Arial"/>
                <w:i w:val="0"/>
                <w:sz w:val="18"/>
              </w:rPr>
            </w:pPr>
            <w:r w:rsidRPr="00CB76CD">
              <w:rPr>
                <w:rFonts w:ascii="Arial" w:hAnsi="Arial"/>
                <w:i w:val="0"/>
                <w:sz w:val="18"/>
              </w:rPr>
              <w:t>TSG SA#10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07E21241" w:rsidR="001E489F"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54DD3F02" w:rsidR="00CB1462" w:rsidRPr="00CB76CD" w:rsidRDefault="006B201D" w:rsidP="005875D6">
            <w:pPr>
              <w:pStyle w:val="TAL"/>
            </w:pPr>
            <w:r w:rsidRPr="00CB76CD">
              <w:t>TSG SA#1</w:t>
            </w:r>
            <w:r>
              <w:t>0</w:t>
            </w:r>
            <w:r w:rsidR="00543955">
              <w:t>9</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7D3AB5B1" w:rsidR="00703837" w:rsidRPr="006C2E80" w:rsidRDefault="00CB76CD" w:rsidP="005875D6">
            <w:pPr>
              <w:pStyle w:val="TAL"/>
            </w:pPr>
            <w:r w:rsidRPr="00CB76CD">
              <w:t>TSG SA#10</w:t>
            </w:r>
            <w:r w:rsidR="00EA2206">
              <w:t>9</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0CF4F073" w:rsidR="00703837"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7980A12C" w:rsidR="00703837"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07CD539A" w:rsidR="00703837" w:rsidRPr="006C2E80" w:rsidRDefault="00CB76CD" w:rsidP="005875D6">
            <w:pPr>
              <w:pStyle w:val="TAL"/>
            </w:pPr>
            <w:r w:rsidRPr="00CB76CD">
              <w:t>TSG SA#</w:t>
            </w:r>
            <w:r>
              <w:t>109</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A37010" w:rsidR="001E489F" w:rsidRPr="00703837" w:rsidRDefault="00703837" w:rsidP="001E489F">
      <w:pPr>
        <w:rPr>
          <w:iCs/>
        </w:rPr>
      </w:pPr>
      <w:r w:rsidRPr="00703837">
        <w:rPr>
          <w:iCs/>
          <w:color w:val="000000"/>
          <w:lang w:eastAsia="ja-JP"/>
        </w:rPr>
        <w:t xml:space="preserve">Primary Rapporteur: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B78EC24" w:rsidR="001E489F" w:rsidRDefault="00702D12"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2DD9C617" w:rsidR="001E489F" w:rsidRDefault="00702D12"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725915BA" w:rsidR="001E489F" w:rsidRDefault="00A0005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7E44C692" w:rsidR="001E489F" w:rsidRDefault="00CA6ABF" w:rsidP="005875D6">
            <w:pPr>
              <w:pStyle w:val="TAL"/>
            </w:pPr>
            <w:r w:rsidRPr="00CA6ABF">
              <w:t>Deutsche Telekom</w:t>
            </w:r>
          </w:p>
        </w:tc>
      </w:tr>
      <w:tr w:rsidR="001E489F" w14:paraId="30A479CE" w14:textId="77777777" w:rsidTr="005875D6">
        <w:trPr>
          <w:cantSplit/>
          <w:jc w:val="center"/>
        </w:trPr>
        <w:tc>
          <w:tcPr>
            <w:tcW w:w="5029" w:type="dxa"/>
            <w:shd w:val="clear" w:color="auto" w:fill="auto"/>
          </w:tcPr>
          <w:p w14:paraId="78DC25D6" w14:textId="743ED0F8" w:rsidR="001E489F" w:rsidRDefault="009B11E0" w:rsidP="005875D6">
            <w:pPr>
              <w:pStyle w:val="TAL"/>
            </w:pPr>
            <w:r>
              <w:t>Nokia</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5E1D" w14:textId="77777777" w:rsidR="0019417C" w:rsidRDefault="0019417C">
      <w:r>
        <w:separator/>
      </w:r>
    </w:p>
  </w:endnote>
  <w:endnote w:type="continuationSeparator" w:id="0">
    <w:p w14:paraId="482BD358" w14:textId="77777777" w:rsidR="0019417C" w:rsidRDefault="0019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3E8D" w14:textId="77777777" w:rsidR="0019417C" w:rsidRDefault="0019417C">
      <w:r>
        <w:separator/>
      </w:r>
    </w:p>
  </w:footnote>
  <w:footnote w:type="continuationSeparator" w:id="0">
    <w:p w14:paraId="0C3D01DD" w14:textId="77777777" w:rsidR="0019417C" w:rsidRDefault="00194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656451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06CA"/>
    <w:rsid w:val="0002191A"/>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A6432"/>
    <w:rsid w:val="000C3441"/>
    <w:rsid w:val="000D4129"/>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417C"/>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AC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15B9"/>
    <w:rsid w:val="002E397B"/>
    <w:rsid w:val="002E3AE2"/>
    <w:rsid w:val="002F7CCB"/>
    <w:rsid w:val="00301992"/>
    <w:rsid w:val="003057FD"/>
    <w:rsid w:val="003101C6"/>
    <w:rsid w:val="00310E70"/>
    <w:rsid w:val="00313F3E"/>
    <w:rsid w:val="00320536"/>
    <w:rsid w:val="00325E33"/>
    <w:rsid w:val="003275E6"/>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CAC"/>
    <w:rsid w:val="004246F2"/>
    <w:rsid w:val="00432048"/>
    <w:rsid w:val="00442C65"/>
    <w:rsid w:val="00451122"/>
    <w:rsid w:val="004514A2"/>
    <w:rsid w:val="004518DB"/>
    <w:rsid w:val="004562FC"/>
    <w:rsid w:val="00456953"/>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08A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237"/>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A59"/>
    <w:rsid w:val="00702D12"/>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5B15"/>
    <w:rsid w:val="008E70F7"/>
    <w:rsid w:val="008F1D3B"/>
    <w:rsid w:val="008F7444"/>
    <w:rsid w:val="008F7A15"/>
    <w:rsid w:val="0091321C"/>
    <w:rsid w:val="00913788"/>
    <w:rsid w:val="0091399A"/>
    <w:rsid w:val="00916633"/>
    <w:rsid w:val="00922D75"/>
    <w:rsid w:val="00926791"/>
    <w:rsid w:val="009270F9"/>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1E0"/>
    <w:rsid w:val="009B13F0"/>
    <w:rsid w:val="009B196A"/>
    <w:rsid w:val="009D5E48"/>
    <w:rsid w:val="009D6D9F"/>
    <w:rsid w:val="009E0B41"/>
    <w:rsid w:val="009E1910"/>
    <w:rsid w:val="009E4FE3"/>
    <w:rsid w:val="009E5DBA"/>
    <w:rsid w:val="009F6047"/>
    <w:rsid w:val="00A0005F"/>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4750"/>
    <w:rsid w:val="00B30214"/>
    <w:rsid w:val="00B3526C"/>
    <w:rsid w:val="00B36DC0"/>
    <w:rsid w:val="00B376E0"/>
    <w:rsid w:val="00B43DA4"/>
    <w:rsid w:val="00B45C31"/>
    <w:rsid w:val="00B47534"/>
    <w:rsid w:val="00B50B89"/>
    <w:rsid w:val="00B52AFB"/>
    <w:rsid w:val="00B5557E"/>
    <w:rsid w:val="00B63284"/>
    <w:rsid w:val="00B648F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872"/>
    <w:rsid w:val="00C03706"/>
    <w:rsid w:val="00C03F46"/>
    <w:rsid w:val="00C159BC"/>
    <w:rsid w:val="00C15A54"/>
    <w:rsid w:val="00C2214E"/>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753"/>
    <w:rsid w:val="00C8586A"/>
    <w:rsid w:val="00CA2B4F"/>
    <w:rsid w:val="00CA2DA6"/>
    <w:rsid w:val="00CA5DB0"/>
    <w:rsid w:val="00CA6ABF"/>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4FB2"/>
    <w:rsid w:val="00E67B7D"/>
    <w:rsid w:val="00E81E2C"/>
    <w:rsid w:val="00E82FBF"/>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0599"/>
    <w:rsid w:val="00F43120"/>
    <w:rsid w:val="00F44FF2"/>
    <w:rsid w:val="00F55DDC"/>
    <w:rsid w:val="00F64378"/>
    <w:rsid w:val="00F663E3"/>
    <w:rsid w:val="00F67FC3"/>
    <w:rsid w:val="00F763A4"/>
    <w:rsid w:val="00F80D67"/>
    <w:rsid w:val="00F81CF2"/>
    <w:rsid w:val="00F82A04"/>
    <w:rsid w:val="00F83DF3"/>
    <w:rsid w:val="00F941B8"/>
    <w:rsid w:val="00FA015B"/>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 w:type="character" w:customStyle="1" w:styleId="ui-provider">
    <w:name w:val="ui-provider"/>
    <w:basedOn w:val="DefaultParagraphFont"/>
    <w:rsid w:val="002E15B9"/>
  </w:style>
  <w:style w:type="table" w:styleId="TableGrid">
    <w:name w:val="Table Grid"/>
    <w:basedOn w:val="TableNormal"/>
    <w:rsid w:val="00A0005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3392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9EC01F3A-34D3-446F-B15C-55F24072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7</cp:revision>
  <cp:lastPrinted>2001-04-23T09:30:00Z</cp:lastPrinted>
  <dcterms:created xsi:type="dcterms:W3CDTF">2024-08-23T06:25:00Z</dcterms:created>
  <dcterms:modified xsi:type="dcterms:W3CDTF">2024-08-23T09:15:00Z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